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Exhibition opportunity in The Front Room gallery, The Beaney</w:t>
      </w:r>
    </w:p>
    <w:p w:rsidR="00000000" w:rsidDel="00000000" w:rsidP="00000000" w:rsidRDefault="00000000" w:rsidRPr="00000000">
      <w:pPr>
        <w:pBdr>
          <w:top w:color="000000" w:space="1" w:sz="6" w:val="single"/>
          <w:bottom w:color="000000" w:space="1" w:sz="6" w:val="single"/>
        </w:pBd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Here’s Looking at You! - selling exhibition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000000" w:space="1" w:sz="6" w:val="single"/>
          <w:bottom w:color="000000" w:space="1" w:sz="6" w:val="single"/>
        </w:pBdr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Saturday 14 October – Sunday 19 November 2017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Beaney House of Art &amp; Knowledge is inviting submissions from Kent-based artists and photographers to be part of the forthcoming exhibition </w:t>
      </w:r>
      <w:r w:rsidDel="00000000" w:rsidR="00000000" w:rsidRPr="00000000">
        <w:rPr>
          <w:i w:val="1"/>
          <w:sz w:val="24"/>
          <w:szCs w:val="24"/>
          <w:rtl w:val="0"/>
        </w:rPr>
        <w:t xml:space="preserve">Here’s Looking at You! 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a selling exhibition to be held in parallel with the </w:t>
      </w:r>
      <w:r w:rsidDel="00000000" w:rsidR="00000000" w:rsidRPr="00000000">
        <w:rPr>
          <w:i w:val="1"/>
          <w:sz w:val="24"/>
          <w:szCs w:val="24"/>
          <w:rtl w:val="0"/>
        </w:rPr>
        <w:t xml:space="preserve">Taylor Wessing Photographic Portrait Prize 2016 </w:t>
      </w:r>
      <w:r w:rsidDel="00000000" w:rsidR="00000000" w:rsidRPr="00000000">
        <w:rPr>
          <w:sz w:val="24"/>
          <w:szCs w:val="24"/>
          <w:rtl w:val="0"/>
        </w:rPr>
        <w:t xml:space="preserve">exhibition in the Special Exhibitions Gallery (Saturday 8 July to Sunday 29 October).</w:t>
      </w:r>
    </w:p>
    <w:p w:rsidR="00000000" w:rsidDel="00000000" w:rsidP="00000000" w:rsidRDefault="00000000" w:rsidRPr="00000000">
      <w:pPr>
        <w:spacing w:after="1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Taylor Wessing competition showcases talented young photographers, gifted amateurs and established professionals, and features a diverse range of images and fascinating stories from formal commissioned portraits to more spontaneous and intimate moments capturing friends and family.</w:t>
      </w:r>
    </w:p>
    <w:p w:rsidR="00000000" w:rsidDel="00000000" w:rsidP="00000000" w:rsidRDefault="00000000" w:rsidRPr="00000000">
      <w:pPr>
        <w:spacing w:after="1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Kent-based artists and photographers are invited to submit work around the theme of portraiture - wide interpretations welcome!</w:t>
      </w:r>
    </w:p>
    <w:p w:rsidR="00000000" w:rsidDel="00000000" w:rsidP="00000000" w:rsidRDefault="00000000" w:rsidRPr="00000000">
      <w:pPr>
        <w:spacing w:after="1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exhibition will be in The Beaney Front Room gallery. Work will be selected from submissions that explore this interesting topic.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maximum of 2 pieces per artist is allowed (if there are a high number of submissions it may only be possible to exhibit one piece per artist).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hanging fee of £30 will be charged if either one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both pieces are selected for exhibition.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All artwork will be available for sale but remain in situ until the show has finished.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 commission will be charged on any sales of framed work from the exhibition walls.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Artists will deal with any sales enquiries from the public. The Beaney will display all artists contact details in the exhibition space. The Beaney will not be handling any sales.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It is the artist’s responsibility to deliver any sold work to the buyer.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Artwork needs to be “ready to hang” and be mirror plated (pre-painted white, fixed centre left and right).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There will be an opportunity to sell a small number of additional unframed prints (at 33% commission).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Criteria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rPr/>
      </w:pPr>
      <w:r w:rsidDel="00000000" w:rsidR="00000000" w:rsidRPr="00000000">
        <w:rPr>
          <w:rtl w:val="0"/>
        </w:rPr>
        <w:t xml:space="preserve">If you are an artist living or working in Kent then please apply.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rPr/>
      </w:pPr>
      <w:r w:rsidDel="00000000" w:rsidR="00000000" w:rsidRPr="00000000">
        <w:rPr>
          <w:rtl w:val="0"/>
        </w:rPr>
        <w:t xml:space="preserve">The work will be selected from artists’ submissions by the Beaney Programming Group and will be based on the following criteria: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How well does the artwork respond to the theme described above?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Quality – Is the standard of work appropriate? Does the work demonstrate excellence in originality, creativeness, and imagination? Is the work presented to a high standard?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Audience Appeal – Is the artwork interesting and relevant to our diverse communities?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Educational Value – Does the artwork inform and educate?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Appropriateness for the space – Considerations include size of artwork. Max size 120cm x 120cm.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How do I apply?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contextualSpacing w:val="0"/>
        <w:rPr>
          <w:u w:val="single"/>
        </w:rPr>
      </w:pPr>
      <w:r w:rsidDel="00000000" w:rsidR="00000000" w:rsidRPr="00000000">
        <w:rPr>
          <w:rtl w:val="0"/>
        </w:rPr>
        <w:t xml:space="preserve">Please send the following information </w:t>
      </w:r>
      <w:r w:rsidDel="00000000" w:rsidR="00000000" w:rsidRPr="00000000">
        <w:rPr>
          <w:b w:val="1"/>
          <w:rtl w:val="0"/>
        </w:rPr>
        <w:t xml:space="preserve">before 8am on Wednesday 6 Sept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Completed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Max of 2 jpegs of your work ( 300 dpi or less)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Via email to</w:t>
      </w:r>
      <w:r w:rsidDel="00000000" w:rsidR="00000000" w:rsidRPr="00000000">
        <w:rPr>
          <w:rtl w:val="0"/>
        </w:rPr>
        <w:t xml:space="preserve">: </w:t>
      </w:r>
      <w:hyperlink r:id="rId5">
        <w:r w:rsidDel="00000000" w:rsidR="00000000" w:rsidRPr="00000000">
          <w:rPr>
            <w:color w:val="000000"/>
            <w:u w:val="single"/>
            <w:rtl w:val="0"/>
          </w:rPr>
          <w:t xml:space="preserve">thefrontroom@canterbury.gov.uk</w:t>
        </w:r>
      </w:hyperlink>
      <w:r w:rsidDel="00000000" w:rsidR="00000000" w:rsidRPr="00000000">
        <w:rPr>
          <w:color w:val="000000"/>
          <w:u w:val="none"/>
          <w:rtl w:val="0"/>
        </w:rPr>
        <w:t xml:space="preserve"> with ‘</w:t>
      </w:r>
      <w:r w:rsidDel="00000000" w:rsidR="00000000" w:rsidRPr="00000000">
        <w:rPr>
          <w:i w:val="1"/>
          <w:color w:val="000000"/>
          <w:u w:val="none"/>
          <w:rtl w:val="0"/>
        </w:rPr>
        <w:t xml:space="preserve">Here’s Looking at You! exhibition’</w:t>
      </w:r>
      <w:r w:rsidDel="00000000" w:rsidR="00000000" w:rsidRPr="00000000">
        <w:rPr>
          <w:color w:val="000000"/>
          <w:u w:val="none"/>
          <w:rtl w:val="0"/>
        </w:rPr>
        <w:t xml:space="preserve"> in the subject 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contextualSpacing w:val="0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 NOT SEND ANY MONEY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2. What happens if I am successful with my application?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rPr/>
      </w:pPr>
      <w:r w:rsidDel="00000000" w:rsidR="00000000" w:rsidRPr="00000000">
        <w:rPr>
          <w:rtl w:val="0"/>
        </w:rPr>
        <w:t xml:space="preserve">If you have been successful we will contact you via email by 5pm on Friday 08 September 2017 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3. What else will I need to do?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Artwork must be clearly labeled with the artist’s name, title and sale price, and dropped off at The Beaney Front Room on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Wednesday 11 October</w:t>
        <w:tab/>
        <w:t xml:space="preserve">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10am – 12noon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1pm – 3pm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20" w:before="12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You also need to bring a hanging fee of £30 (cash/card/cheque payable to </w:t>
      </w:r>
      <w:r w:rsidDel="00000000" w:rsidR="00000000" w:rsidRPr="00000000">
        <w:rPr>
          <w:i w:val="1"/>
          <w:rtl w:val="0"/>
        </w:rPr>
        <w:t xml:space="preserve">Canterbury City Council</w:t>
      </w:r>
      <w:r w:rsidDel="00000000" w:rsidR="00000000" w:rsidRPr="00000000">
        <w:rPr>
          <w:rtl w:val="0"/>
        </w:rPr>
        <w:t xml:space="preserve">). No work will be accepted without the accompanying hanging fee. For this exhibition we will not charge commission on sales.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It is the artist’s responsibility to deliver any sold work to the buyer.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Artwork MUST have mirror plates already attached on the sides in the centre and painted white. Work should be ready for wall hanging and preferably (not essential) be framed.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(Artwork without mirror plates will not be accepted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Beaney team will undertake the hang and all decisions on layout and choice will be final.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Packaging /wrapping will need to be removed and taken away when delivering work to the gallery and brought back when collecting.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Application form 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About you: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663"/>
        <w:tblGridChange w:id="0">
          <w:tblGrid>
            <w:gridCol w:w="2943"/>
            <w:gridCol w:w="6663"/>
          </w:tblGrid>
        </w:tblGridChange>
      </w:tblGrid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Telephone/mobile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About your art work: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5"/>
        <w:gridCol w:w="13"/>
        <w:gridCol w:w="3040"/>
        <w:gridCol w:w="3268"/>
        <w:tblGridChange w:id="0">
          <w:tblGrid>
            <w:gridCol w:w="3595"/>
            <w:gridCol w:w="13"/>
            <w:gridCol w:w="3040"/>
            <w:gridCol w:w="3268"/>
          </w:tblGrid>
        </w:tblGridChange>
      </w:tblGrid>
      <w:tr>
        <w:trPr>
          <w:trHeight w:val="28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Artwork 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Artwork 2</w:t>
            </w:r>
          </w:p>
        </w:tc>
      </w:tr>
      <w:tr>
        <w:trPr>
          <w:trHeight w:val="9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SIZE</w:t>
            </w:r>
            <w:r w:rsidDel="00000000" w:rsidR="00000000" w:rsidRPr="00000000">
              <w:rPr>
                <w:rtl w:val="0"/>
              </w:rPr>
              <w:t xml:space="preserve"> including frame.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Please provide in metric &amp; indicate whether portrait or landscape orientation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SELLING PRICE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0" w:hRule="atLeast"/>
        </w:trPr>
        <w:tc>
          <w:tcPr/>
          <w:p w:rsidR="00000000" w:rsidDel="00000000" w:rsidP="00000000" w:rsidRDefault="00000000" w:rsidRPr="00000000">
            <w:pPr>
              <w:spacing w:after="240"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INTERPRETATION</w:t>
            </w:r>
          </w:p>
          <w:p w:rsidR="00000000" w:rsidDel="00000000" w:rsidP="00000000" w:rsidRDefault="00000000" w:rsidRPr="00000000">
            <w:pPr>
              <w:spacing w:after="24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short paragraph telling gallery visitors about your piece and how it responds to the theme of </w:t>
            </w:r>
            <w:r w:rsidDel="00000000" w:rsidR="00000000" w:rsidRPr="00000000">
              <w:rPr>
                <w:i w:val="1"/>
                <w:rtl w:val="0"/>
              </w:rPr>
              <w:t xml:space="preserve">Here’s Looking at You!</w:t>
            </w:r>
            <w:r w:rsidDel="00000000" w:rsidR="00000000" w:rsidRPr="00000000">
              <w:rPr>
                <w:rtl w:val="0"/>
              </w:rPr>
              <w:t xml:space="preserve"> (no more than 100 words please) 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your work is selected this text  will accompany it as part of an interpretation panel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 we add your email address to your interpretation panel for visitors to contact you?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YES/NO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(Please delete one)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you would like any other contact information to be shown please include it here: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Please note: you </w:t>
            </w:r>
            <w:r w:rsidDel="00000000" w:rsidR="00000000" w:rsidRPr="00000000">
              <w:rPr>
                <w:b w:val="1"/>
                <w:rtl w:val="0"/>
              </w:rPr>
              <w:t xml:space="preserve">must</w:t>
            </w:r>
            <w:r w:rsidDel="00000000" w:rsidR="00000000" w:rsidRPr="00000000">
              <w:rPr>
                <w:rtl w:val="0"/>
              </w:rPr>
              <w:t xml:space="preserve"> include at least one element of contact information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 address: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Twitter: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Facebook: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 number: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2268" w:left="851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61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                                                                                                </w:t>
    </w:r>
    <w:r w:rsidDel="00000000" w:rsidR="00000000" w:rsidRPr="00000000">
      <w:drawing>
        <wp:inline distB="0" distT="0" distL="0" distR="0">
          <wp:extent cx="3229969" cy="736591"/>
          <wp:effectExtent b="0" l="0" r="0" t="0"/>
          <wp:docPr descr="F:\MUSEUM FORMS\Front Room\Beaney_Off-Plinth copy.jpg" id="1" name="image2.jpg"/>
          <a:graphic>
            <a:graphicData uri="http://schemas.openxmlformats.org/drawingml/2006/picture">
              <pic:pic>
                <pic:nvPicPr>
                  <pic:cNvPr descr="F:\MUSEUM FORMS\Front Room\Beaney_Off-Plinth copy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29969" cy="7365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o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thefrontroom@canterbury.gov.uk" TargetMode="Externa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