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Exhibition opportunity in The Front Room gallery, The Beaney</w:t>
      </w:r>
    </w:p>
    <w:p w:rsidR="00000000" w:rsidDel="00000000" w:rsidP="00000000" w:rsidRDefault="00000000" w:rsidRPr="00000000" w14:paraId="00000002">
      <w:pPr>
        <w:keepNext w:val="0"/>
        <w:keepLines w:val="0"/>
        <w:widowControl w:val="1"/>
        <w:pBdr>
          <w:top w:color="000000" w:space="1" w:sz="6" w:val="single"/>
          <w:left w:space="0" w:sz="0" w:val="nil"/>
          <w:bottom w:color="000000" w:space="1" w:sz="6" w:val="single"/>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40"/>
          <w:szCs w:val="40"/>
          <w:u w:val="none"/>
          <w:shd w:fill="auto" w:val="clear"/>
          <w:vertAlign w:val="baseline"/>
        </w:rPr>
      </w:pPr>
      <w:r w:rsidDel="00000000" w:rsidR="00000000" w:rsidRPr="00000000">
        <w:rPr>
          <w:b w:val="1"/>
          <w:sz w:val="44"/>
          <w:szCs w:val="44"/>
          <w:rtl w:val="0"/>
        </w:rPr>
        <w:t xml:space="preserve">Printmakers 2020</w:t>
      </w:r>
      <w:r w:rsidDel="00000000" w:rsidR="00000000" w:rsidRPr="00000000">
        <w:rPr>
          <w:rFonts w:ascii="Calibri" w:cs="Calibri" w:eastAsia="Calibri" w:hAnsi="Calibri"/>
          <w:b w:val="1"/>
          <w:i w:val="0"/>
          <w:smallCaps w:val="0"/>
          <w:strike w:val="0"/>
          <w:color w:val="000000"/>
          <w:sz w:val="44"/>
          <w:szCs w:val="4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invited </w:t>
      </w:r>
      <w:r w:rsidDel="00000000" w:rsidR="00000000" w:rsidRPr="00000000">
        <w:rPr>
          <w:b w:val="1"/>
          <w:sz w:val="40"/>
          <w:szCs w:val="40"/>
          <w:rtl w:val="0"/>
        </w:rPr>
        <w:t xml:space="preserve">printmakers</w:t>
      </w:r>
      <w:r w:rsidDel="00000000" w:rsidR="00000000" w:rsidRPr="00000000">
        <w:rPr>
          <w:rFonts w:ascii="Calibri" w:cs="Calibri" w:eastAsia="Calibri" w:hAnsi="Calibri"/>
          <w:b w:val="1"/>
          <w:i w:val="0"/>
          <w:smallCaps w:val="0"/>
          <w:strike w:val="0"/>
          <w:color w:val="000000"/>
          <w:sz w:val="40"/>
          <w:szCs w:val="40"/>
          <w:u w:val="none"/>
          <w:shd w:fill="auto" w:val="clear"/>
          <w:vertAlign w:val="baseline"/>
          <w:rtl w:val="0"/>
        </w:rPr>
        <w:t xml:space="preserve"> selling exhibition </w:t>
      </w:r>
    </w:p>
    <w:p w:rsidR="00000000" w:rsidDel="00000000" w:rsidP="00000000" w:rsidRDefault="00000000" w:rsidRPr="00000000" w14:paraId="00000003">
      <w:pPr>
        <w:keepNext w:val="0"/>
        <w:keepLines w:val="0"/>
        <w:widowControl w:val="1"/>
        <w:pBdr>
          <w:top w:color="000000" w:space="1" w:sz="6" w:val="single"/>
          <w:left w:space="0" w:sz="0" w:val="nil"/>
          <w:bottom w:color="000000" w:space="1" w:sz="6" w:val="single"/>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44"/>
          <w:szCs w:val="44"/>
          <w:u w:val="none"/>
          <w:shd w:fill="auto" w:val="clear"/>
          <w:vertAlign w:val="baseline"/>
        </w:rPr>
      </w:pP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Saturday </w:t>
      </w:r>
      <w:r w:rsidDel="00000000" w:rsidR="00000000" w:rsidRPr="00000000">
        <w:rPr>
          <w:sz w:val="44"/>
          <w:szCs w:val="44"/>
          <w:rtl w:val="0"/>
        </w:rPr>
        <w:t xml:space="preserve">18</w:t>
      </w: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 </w:t>
      </w:r>
      <w:r w:rsidDel="00000000" w:rsidR="00000000" w:rsidRPr="00000000">
        <w:rPr>
          <w:sz w:val="44"/>
          <w:szCs w:val="44"/>
          <w:rtl w:val="0"/>
        </w:rPr>
        <w:t xml:space="preserve">January</w:t>
      </w: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 – Sunday 1</w:t>
      </w:r>
      <w:r w:rsidDel="00000000" w:rsidR="00000000" w:rsidRPr="00000000">
        <w:rPr>
          <w:sz w:val="44"/>
          <w:szCs w:val="44"/>
          <w:rtl w:val="0"/>
        </w:rPr>
        <w:t xml:space="preserve">5</w:t>
      </w: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 </w:t>
      </w:r>
      <w:r w:rsidDel="00000000" w:rsidR="00000000" w:rsidRPr="00000000">
        <w:rPr>
          <w:sz w:val="44"/>
          <w:szCs w:val="44"/>
          <w:rtl w:val="0"/>
        </w:rPr>
        <w:t xml:space="preserve">March</w:t>
      </w:r>
      <w:r w:rsidDel="00000000" w:rsidR="00000000" w:rsidRPr="00000000">
        <w:rPr>
          <w:rFonts w:ascii="Calibri" w:cs="Calibri" w:eastAsia="Calibri" w:hAnsi="Calibri"/>
          <w:b w:val="0"/>
          <w:i w:val="0"/>
          <w:smallCaps w:val="0"/>
          <w:strike w:val="0"/>
          <w:color w:val="000000"/>
          <w:sz w:val="44"/>
          <w:szCs w:val="44"/>
          <w:u w:val="none"/>
          <w:shd w:fill="auto" w:val="clear"/>
          <w:vertAlign w:val="baseline"/>
          <w:rtl w:val="0"/>
        </w:rPr>
        <w:t xml:space="preserve"> 20</w:t>
      </w:r>
      <w:r w:rsidDel="00000000" w:rsidR="00000000" w:rsidRPr="00000000">
        <w:rPr>
          <w:sz w:val="44"/>
          <w:szCs w:val="44"/>
          <w:rtl w:val="0"/>
        </w:rPr>
        <w:t xml:space="preserve">20</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The Beaney House of Art &amp; Knowledge is inviting submissions from Kent-based </w:t>
      </w:r>
      <w:r w:rsidDel="00000000" w:rsidR="00000000" w:rsidRPr="00000000">
        <w:rPr>
          <w:sz w:val="24"/>
          <w:szCs w:val="24"/>
          <w:rtl w:val="0"/>
        </w:rPr>
        <w:t xml:space="preserve">printmakers </w:t>
      </w:r>
      <w:r w:rsidDel="00000000" w:rsidR="00000000" w:rsidRPr="00000000">
        <w:rPr>
          <w:i w:val="0"/>
          <w:smallCaps w:val="0"/>
          <w:strike w:val="0"/>
          <w:color w:val="000000"/>
          <w:sz w:val="24"/>
          <w:szCs w:val="24"/>
          <w:u w:val="none"/>
          <w:shd w:fill="auto" w:val="clear"/>
          <w:vertAlign w:val="baseline"/>
          <w:rtl w:val="0"/>
        </w:rPr>
        <w:t xml:space="preserve">to be part of the forthcoming exhibition </w:t>
      </w:r>
      <w:r w:rsidDel="00000000" w:rsidR="00000000" w:rsidRPr="00000000">
        <w:rPr>
          <w:i w:val="1"/>
          <w:sz w:val="24"/>
          <w:szCs w:val="24"/>
          <w:rtl w:val="0"/>
        </w:rPr>
        <w:t xml:space="preserve">Printmakers 2020</w:t>
      </w:r>
      <w:r w:rsidDel="00000000" w:rsidR="00000000" w:rsidRPr="00000000">
        <w:rPr>
          <w:i w:val="1"/>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i w:val="0"/>
          <w:smallCaps w:val="0"/>
          <w:strike w:val="0"/>
          <w:color w:val="000000"/>
          <w:sz w:val="24"/>
          <w:szCs w:val="24"/>
          <w:u w:val="none"/>
          <w:shd w:fill="auto" w:val="clear"/>
          <w:vertAlign w:val="baseline"/>
          <w:rtl w:val="0"/>
        </w:rPr>
        <w:t xml:space="preserve">a selling exhibition </w:t>
      </w:r>
      <w:r w:rsidDel="00000000" w:rsidR="00000000" w:rsidRPr="00000000">
        <w:rPr>
          <w:sz w:val="24"/>
          <w:szCs w:val="24"/>
          <w:rtl w:val="0"/>
        </w:rPr>
        <w:t xml:space="preserve">showcasing the best of original Kentish printmaking in the year 2020.</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color w:val="ff0000"/>
        </w:rPr>
      </w:pPr>
      <w:r w:rsidDel="00000000" w:rsidR="00000000" w:rsidRPr="00000000">
        <w:rPr>
          <w:sz w:val="24"/>
          <w:szCs w:val="24"/>
          <w:rtl w:val="0"/>
        </w:rPr>
        <w:t xml:space="preserve">The first part of 2020 sees a significant focus on Printmaking at The Beaney that includes a specially curated display of Prints from The Beaney Collection and culminates in a major show in our Special Exhibitions Gallery of over 50 twentieth century Prints from the Arts Council Collection that includes work from internationally recognised artists such as David Hockney, Tracey Emin and Walter Sickert.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exhibition will be in The Beaney Front Room gallery. Work will be selected from submissions that</w:t>
      </w:r>
      <w:r w:rsidDel="00000000" w:rsidR="00000000" w:rsidRPr="00000000">
        <w:rPr>
          <w:sz w:val="24"/>
          <w:szCs w:val="24"/>
          <w:rtl w:val="0"/>
        </w:rPr>
        <w:t xml:space="preserve"> best match the showcasing brief!</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sz w:val="24"/>
          <w:szCs w:val="24"/>
        </w:rPr>
      </w:pPr>
      <w:r w:rsidDel="00000000" w:rsidR="00000000" w:rsidRPr="00000000">
        <w:rPr>
          <w:sz w:val="24"/>
          <w:szCs w:val="24"/>
          <w:rtl w:val="0"/>
        </w:rPr>
        <w:t xml:space="preserve">Exhibitors can expect their work to be seen by over 10,000 visitors for the 2 month run, and have the opportunity to sell their work with zero commission.</w:t>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maximum of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pieces per </w:t>
      </w:r>
      <w:r w:rsidDel="00000000" w:rsidR="00000000" w:rsidRPr="00000000">
        <w:rPr>
          <w:rtl w:val="0"/>
        </w:rPr>
        <w:t xml:space="preserve">printmaker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there are a high number of submissions it may only be possible to exhibit one or two pieces per artist).</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hanging fee of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will be charged if one, two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or</w:t>
      </w:r>
      <w:r w:rsidDel="00000000" w:rsidR="00000000" w:rsidRPr="00000000">
        <w:rPr>
          <w:rtl w:val="0"/>
        </w:rPr>
        <w:t xml:space="preserve"> three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pieces are selected for exhibition.</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artwork will be available for sale but remain in situ until the show has finished. </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No commission will be charged on any sales of framed work from the exhibition walls.</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Printmakers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will deal with any sales enquiries from the public. The Beaney will display all </w:t>
      </w:r>
      <w:r w:rsidDel="00000000" w:rsidR="00000000" w:rsidRPr="00000000">
        <w:rPr>
          <w:rtl w:val="0"/>
        </w:rPr>
        <w:t xml:space="preserve">printmakers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details in the exhibition space. The Beaney will not be handling any sales.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w:t>
      </w:r>
      <w:r w:rsidDel="00000000" w:rsidR="00000000" w:rsidRPr="00000000">
        <w:rPr>
          <w:rtl w:val="0"/>
        </w:rPr>
        <w:t xml:space="preserve"> printmaker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responsibility to deliver any sold work to the buyer.</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There will be an opportunity to sell a small number of additional unframed prints (at 33% commission) in the Garden Room.</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Artwork needs to be “ready to hang” and be mirror plated (pre-painted white, fixed centre left and right).</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Criteria</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a</w:t>
      </w:r>
      <w:r w:rsidDel="00000000" w:rsidR="00000000" w:rsidRPr="00000000">
        <w:rPr>
          <w:rtl w:val="0"/>
        </w:rPr>
        <w:t xml:space="preserve"> printmaker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living or working in Kent then please apply.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work will be selected from </w:t>
      </w:r>
      <w:r w:rsidDel="00000000" w:rsidR="00000000" w:rsidRPr="00000000">
        <w:rPr>
          <w:rtl w:val="0"/>
        </w:rPr>
        <w:t xml:space="preserve">printmakers’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submissions by the Beaney Programming Group and will be based on the following criteria:</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Is the work representative of original Kentish / Kent based printmaking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 Is the standard of work appropriate? Does the work demonstrate excellence in creativ</w:t>
      </w:r>
      <w:r w:rsidDel="00000000" w:rsidR="00000000" w:rsidRPr="00000000">
        <w:rPr>
          <w:rtl w:val="0"/>
        </w:rPr>
        <w:t xml:space="preserve">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imagination? Is the work presented to a high standard?</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Audience Appeal – Is the artwork interesting and relevant to our diverse communities?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Educational Value – Does the artwork inform and educate? </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Appropriateness for the space – Considerations include size of artwork</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(guide </w:t>
      </w:r>
      <w:r w:rsidDel="00000000" w:rsidR="00000000" w:rsidRPr="00000000">
        <w:rPr>
          <w:rtl w:val="0"/>
        </w:rPr>
        <w:t xml:space="preserve">max</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size: 120cm x 120cm).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How do I apply?</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send the following information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before 8am on Wednesday </w:t>
      </w:r>
      <w:r w:rsidDel="00000000" w:rsidR="00000000" w:rsidRPr="00000000">
        <w:rPr>
          <w:b w:val="1"/>
          <w:rtl w:val="0"/>
        </w:rPr>
        <w:t xml:space="preserve">11 December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201</w:t>
      </w:r>
      <w:r w:rsidDel="00000000" w:rsidR="00000000" w:rsidRPr="00000000">
        <w:rPr>
          <w:b w:val="1"/>
          <w:rtl w:val="0"/>
        </w:rPr>
        <w:t xml:space="preserve">9</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Completed application form</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 of </w:t>
      </w:r>
      <w:r w:rsidDel="00000000" w:rsidR="00000000" w:rsidRPr="00000000">
        <w:rPr>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jpegs of your work ( 300 dpi or less)</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Via email 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hyperlink r:id="rId6">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thefrontroom@canterbury.gov.uk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with ‘</w:t>
      </w:r>
      <w:r w:rsidDel="00000000" w:rsidR="00000000" w:rsidRPr="00000000">
        <w:rPr>
          <w:i w:val="1"/>
          <w:rtl w:val="0"/>
        </w:rPr>
        <w:t xml:space="preserve">Printmakers 2020</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exhibition’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 the subject line.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NOT SEND ANY MONEY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2. What happens if I am successful with my application?</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been successful we will contact you via email by 5.30pm on Friday </w:t>
      </w:r>
      <w:r w:rsidDel="00000000" w:rsidR="00000000" w:rsidRPr="00000000">
        <w:rPr>
          <w:rtl w:val="0"/>
        </w:rPr>
        <w:t xml:space="preserve">13 December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201</w:t>
      </w:r>
      <w:r w:rsidDel="00000000" w:rsidR="00000000" w:rsidRPr="00000000">
        <w:rPr>
          <w:rtl w:val="0"/>
        </w:rPr>
        <w:t xml:space="preserve">9</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Calibri" w:cs="Calibri" w:eastAsia="Calibri" w:hAnsi="Calibri"/>
          <w:b w:val="1"/>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3. What else will I need to do?</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Artwork must be clearly labeled with the artist’s name, title and sale price, and dropped off at The Beaney Front Room on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1"/>
          <w:rtl w:val="0"/>
        </w:rPr>
        <w:t xml:space="preserve">Wednes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day </w:t>
      </w:r>
      <w:r w:rsidDel="00000000" w:rsidR="00000000" w:rsidRPr="00000000">
        <w:rPr>
          <w:b w:val="1"/>
          <w:rtl w:val="0"/>
        </w:rPr>
        <w:t xml:space="preserve">15 January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 </w:t>
        <w:tab/>
        <w:t xml:space="preserve">  </w:t>
        <w:tab/>
      </w:r>
      <w:r w:rsidDel="00000000" w:rsidR="00000000" w:rsidRPr="00000000">
        <w:rPr>
          <w:rtl w:val="0"/>
        </w:rPr>
        <w:t xml:space="preserve">9am - 12.30pm</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also need to bring a hanging fee of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0 (cash/card/cheque payable 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Canterbury City Council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work will be accepted without the accompanying hanging fee. </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20" w:before="120" w:line="276" w:lineRule="auto"/>
        <w:ind w:left="720" w:right="0" w:hanging="360"/>
        <w:jc w:val="left"/>
        <w:rPr/>
      </w:pPr>
      <w:r w:rsidDel="00000000" w:rsidR="00000000" w:rsidRPr="00000000">
        <w:rPr>
          <w:rtl w:val="0"/>
        </w:rPr>
        <w:t xml:space="preserve">Artwork will need to be collected from The Front Room on</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left"/>
        <w:rPr/>
      </w:pPr>
      <w:r w:rsidDel="00000000" w:rsidR="00000000" w:rsidRPr="00000000">
        <w:rPr>
          <w:b w:val="1"/>
          <w:rtl w:val="0"/>
        </w:rPr>
        <w:t xml:space="preserve">Tuesday 17 March</w:t>
      </w:r>
      <w:r w:rsidDel="00000000" w:rsidR="00000000" w:rsidRPr="00000000">
        <w:rPr>
          <w:rtl w:val="0"/>
        </w:rPr>
        <w:tab/>
        <w:tab/>
        <w:tab/>
        <w:t xml:space="preserve">12.30pm - 4.30pm</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120" w:before="120" w:line="276" w:lineRule="auto"/>
        <w:ind w:left="720" w:right="0" w:firstLine="0"/>
        <w:jc w:val="left"/>
        <w:rPr/>
      </w:pPr>
      <w:r w:rsidDel="00000000" w:rsidR="00000000" w:rsidRPr="00000000">
        <w:rPr>
          <w:b w:val="1"/>
          <w:rtl w:val="0"/>
        </w:rPr>
        <w:t xml:space="preserve">Please note</w:t>
      </w:r>
      <w:r w:rsidDel="00000000" w:rsidR="00000000" w:rsidRPr="00000000">
        <w:rPr>
          <w:rtl w:val="0"/>
        </w:rPr>
        <w:t xml:space="preserve">: There is no secure storage space for uncollected work after this date and the safety of the work is therefore not guaranteed.</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the </w:t>
      </w:r>
      <w:r w:rsidDel="00000000" w:rsidR="00000000" w:rsidRPr="00000000">
        <w:rPr>
          <w:rtl w:val="0"/>
        </w:rPr>
        <w:t xml:space="preserve">printmaker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responsibility to deliver any sold work to the buyer.</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Artwork MUST have mirror plates already attached on the sides in the centre and painted white. Work should be ready for wall hanging and preferably (not essential) be framed.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(Artwork without mirror plates will not be accepted)</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Beaney team will undertake the hang and all decisions on layout and choice will be final.</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Packaging /wrapping will need to be removed and taken away when delivering work to the gallery and brought back when collecting.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note the gallery is not staffed.</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ind w:left="720" w:firstLine="0"/>
        <w:rPr>
          <w:vertAlign w:val="baseline"/>
        </w:rPr>
      </w:pPr>
      <w:r w:rsidDel="00000000" w:rsidR="00000000" w:rsidRPr="00000000">
        <w:rPr>
          <w:rtl w:val="0"/>
        </w:rPr>
        <w:t xml:space="preserve">To find out more about The Front Room Gallery and The Beaney House of Art and Knowledge, situated on the high street in the heart of historic Canterbury please visit: </w:t>
      </w:r>
      <w:hyperlink r:id="rId7">
        <w:r w:rsidDel="00000000" w:rsidR="00000000" w:rsidRPr="00000000">
          <w:rPr>
            <w:color w:val="1155cc"/>
            <w:u w:val="single"/>
            <w:rtl w:val="0"/>
          </w:rPr>
          <w:t xml:space="preserve">https://canterburymuseums.co.uk/beaney/</w:t>
        </w:r>
      </w:hyperlink>
      <w:r w:rsidDel="00000000" w:rsidR="00000000" w:rsidRPr="00000000">
        <w:rPr>
          <w:rtl w:val="0"/>
        </w:rPr>
      </w:r>
    </w:p>
    <w:sectPr>
      <w:headerReference r:id="rId8" w:type="default"/>
      <w:pgSz w:h="16838" w:w="11906"/>
      <w:pgMar w:bottom="1134" w:top="2268" w:left="851" w:right="851"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61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drawing>
        <wp:inline distB="0" distT="0" distL="0" distR="0">
          <wp:extent cx="3229969" cy="736591"/>
          <wp:effectExtent b="0" l="0" r="0" t="0"/>
          <wp:docPr descr="F:\MUSEUM FORMS\Front Room\Beaney_Off-Plinth copy.jpg" id="1" name="image1.jpg"/>
          <a:graphic>
            <a:graphicData uri="http://schemas.openxmlformats.org/drawingml/2006/picture">
              <pic:pic>
                <pic:nvPicPr>
                  <pic:cNvPr descr="F:\MUSEUM FORMS\Front Room\Beaney_Off-Plinth copy.jpg" id="0" name="image1.jpg"/>
                  <pic:cNvPicPr preferRelativeResize="0"/>
                </pic:nvPicPr>
                <pic:blipFill>
                  <a:blip r:embed="rId1"/>
                  <a:srcRect b="0" l="0" r="0" t="0"/>
                  <a:stretch>
                    <a:fillRect/>
                  </a:stretch>
                </pic:blipFill>
                <pic:spPr>
                  <a:xfrm>
                    <a:off x="0" y="0"/>
                    <a:ext cx="3229969" cy="7365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o"/>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thefrontroom@canterbury.gov.uk" TargetMode="External"/><Relationship Id="rId7" Type="http://schemas.openxmlformats.org/officeDocument/2006/relationships/hyperlink" Target="https://canterburymuseums.co.uk/beaney/"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